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9CD1064" w:rsidR="008E28A2" w:rsidRPr="003B06A2" w:rsidRDefault="00D11674"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VERTIMŲ REDAGAVIMO RAŠTU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B818EA9"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D11674">
        <w:rPr>
          <w:rFonts w:ascii="Times New Roman" w:hAnsi="Times New Roman"/>
          <w:color w:val="000000" w:themeColor="text1"/>
          <w:sz w:val="24"/>
          <w:szCs w:val="24"/>
        </w:rPr>
        <w:t xml:space="preserve">vertimų redagavimo raštu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46511DE"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D11674">
        <w:rPr>
          <w:rFonts w:ascii="Times New Roman" w:hAnsi="Times New Roman"/>
          <w:color w:val="000000" w:themeColor="text1"/>
          <w:sz w:val="24"/>
          <w:szCs w:val="24"/>
        </w:rPr>
        <w:t xml:space="preserve"> vertimų redagavimo raštu </w:t>
      </w:r>
      <w:r w:rsidR="005C150B" w:rsidRPr="005C150B">
        <w:rPr>
          <w:rFonts w:ascii="Times New Roman" w:hAnsi="Times New Roman"/>
          <w:color w:val="000000" w:themeColor="text1"/>
          <w:sz w:val="24"/>
          <w:szCs w:val="24"/>
        </w:rPr>
        <w:t>paslaug</w:t>
      </w:r>
      <w:r w:rsidR="005C150B">
        <w:rPr>
          <w:rFonts w:ascii="Times New Roman" w:hAnsi="Times New Roman"/>
          <w:color w:val="000000" w:themeColor="text1"/>
          <w:sz w:val="24"/>
          <w:szCs w:val="24"/>
        </w:rPr>
        <w:t>os.</w:t>
      </w:r>
    </w:p>
    <w:p w14:paraId="435958D6" w14:textId="2D8FF085"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D11674">
        <w:rPr>
          <w:rFonts w:ascii="Times New Roman" w:hAnsi="Times New Roman"/>
          <w:noProof/>
          <w:sz w:val="24"/>
          <w:szCs w:val="24"/>
        </w:rPr>
        <w:t xml:space="preserve"> </w:t>
      </w:r>
      <w:r w:rsidR="00D11674" w:rsidRPr="00D11674">
        <w:rPr>
          <w:rFonts w:ascii="Times New Roman" w:hAnsi="Times New Roman"/>
          <w:color w:val="000000" w:themeColor="text1"/>
          <w:sz w:val="24"/>
          <w:szCs w:val="24"/>
        </w:rPr>
        <w:t>79530000-8</w:t>
      </w:r>
      <w:r w:rsidR="00CA60F3" w:rsidRPr="00D11674">
        <w:rPr>
          <w:rFonts w:ascii="Times New Roman" w:hAnsi="Times New Roman"/>
          <w:color w:val="000000" w:themeColor="text1"/>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4D8D6BFC"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 xml:space="preserve">Paslaugų </w:t>
      </w:r>
      <w:r w:rsidR="00CE78F8">
        <w:rPr>
          <w:rFonts w:ascii="Times New Roman" w:hAnsi="Times New Roman"/>
          <w:noProof/>
          <w:sz w:val="24"/>
          <w:szCs w:val="24"/>
        </w:rPr>
        <w:t>teikimo data</w:t>
      </w:r>
      <w:r w:rsidR="00D11674">
        <w:rPr>
          <w:rFonts w:ascii="Times New Roman" w:hAnsi="Times New Roman"/>
          <w:noProof/>
          <w:sz w:val="24"/>
          <w:szCs w:val="24"/>
        </w:rPr>
        <w:t xml:space="preserve"> – </w:t>
      </w:r>
      <w:r w:rsidR="00CE78F8">
        <w:rPr>
          <w:rFonts w:ascii="Times New Roman" w:hAnsi="Times New Roman"/>
          <w:noProof/>
          <w:sz w:val="24"/>
          <w:szCs w:val="24"/>
        </w:rPr>
        <w:t xml:space="preserve">iki </w:t>
      </w:r>
      <w:r w:rsidR="00D11674">
        <w:rPr>
          <w:rFonts w:ascii="Times New Roman" w:hAnsi="Times New Roman"/>
          <w:noProof/>
          <w:sz w:val="24"/>
          <w:szCs w:val="24"/>
        </w:rPr>
        <w:t>2028-06-01.</w:t>
      </w:r>
    </w:p>
    <w:p w14:paraId="5F3DE6C6" w14:textId="3207AE57" w:rsidR="00B57EEB"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D11674" w:rsidRPr="00D11674">
        <w:rPr>
          <w:rFonts w:ascii="Times New Roman" w:hAnsi="Times New Roman"/>
          <w:noProof/>
          <w:sz w:val="24"/>
          <w:szCs w:val="24"/>
        </w:rPr>
        <w:t>14999,16</w:t>
      </w:r>
      <w:r w:rsidR="00D11674">
        <w:rPr>
          <w:rFonts w:ascii="Times New Roman" w:hAnsi="Times New Roman"/>
          <w:noProof/>
          <w:sz w:val="24"/>
          <w:szCs w:val="24"/>
        </w:rPr>
        <w:t xml:space="preserve"> Eur</w:t>
      </w:r>
      <w:r w:rsidR="00D11674" w:rsidRPr="00D11674">
        <w:rPr>
          <w:rFonts w:ascii="Times New Roman" w:hAnsi="Times New Roman"/>
          <w:noProof/>
          <w:sz w:val="24"/>
          <w:szCs w:val="24"/>
        </w:rPr>
        <w:t xml:space="preserve"> įskaitant visus mokesčius.</w:t>
      </w:r>
    </w:p>
    <w:p w14:paraId="6BB81F23" w14:textId="5747DB35" w:rsidR="00883955" w:rsidRDefault="00883955"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t xml:space="preserve">Preliminarus paslaugų kiekis </w:t>
      </w:r>
      <w:r>
        <w:rPr>
          <w:rFonts w:ascii="Times New Roman" w:hAnsi="Times New Roman"/>
          <w:noProof/>
          <w:sz w:val="24"/>
          <w:szCs w:val="24"/>
        </w:rPr>
        <w:t>– 750 psl.</w:t>
      </w:r>
      <w:bookmarkStart w:id="0" w:name="_GoBack"/>
      <w:bookmarkEnd w:id="0"/>
    </w:p>
    <w:p w14:paraId="32C57E13" w14:textId="22BD7EE4" w:rsidR="00236F4F" w:rsidRDefault="00236F4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t>Preliminarus paslaugų kiekis gali didėti arba mažėti</w:t>
      </w:r>
      <w:r w:rsidRPr="00236F4F">
        <w:rPr>
          <w:rFonts w:ascii="Times New Roman" w:hAnsi="Times New Roman"/>
          <w:noProof/>
          <w:sz w:val="24"/>
          <w:szCs w:val="24"/>
        </w:rPr>
        <w:t>.</w:t>
      </w:r>
    </w:p>
    <w:p w14:paraId="5AB9BDEE" w14:textId="59B4CC9A" w:rsidR="00236F4F" w:rsidRDefault="00236F4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t>Pirkėjas neįsipareigoja išpirkti viso paslaugų kiekio ir neprisiima finansinės atsakomybės jei paslaugų bus nupirkta mažiau.</w:t>
      </w:r>
    </w:p>
    <w:p w14:paraId="40F8C57F" w14:textId="77777777" w:rsidR="00236F4F" w:rsidRPr="00C94993" w:rsidRDefault="00236F4F" w:rsidP="00236F4F">
      <w:pPr>
        <w:pStyle w:val="Sraopastraipa"/>
        <w:tabs>
          <w:tab w:val="decimal" w:pos="851"/>
          <w:tab w:val="left" w:pos="993"/>
        </w:tabs>
        <w:suppressAutoHyphens w:val="0"/>
        <w:overflowPunct w:val="0"/>
        <w:autoSpaceDE w:val="0"/>
        <w:adjustRightInd w:val="0"/>
        <w:spacing w:after="0" w:line="276" w:lineRule="auto"/>
        <w:ind w:left="567"/>
        <w:contextualSpacing/>
        <w:jc w:val="both"/>
        <w:rPr>
          <w:rFonts w:ascii="Times New Roman" w:hAnsi="Times New Roman"/>
          <w:noProof/>
          <w:sz w:val="24"/>
          <w:szCs w:val="24"/>
        </w:rPr>
      </w:pP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7D6E50E1"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D11674">
        <w:rPr>
          <w:rFonts w:ascii="Times New Roman" w:hAnsi="Times New Roman"/>
          <w:color w:val="000000" w:themeColor="text1"/>
          <w:sz w:val="24"/>
          <w:szCs w:val="24"/>
        </w:rPr>
        <w:t xml:space="preserve"> kvalifikacijos reikalavimai</w:t>
      </w:r>
      <w:r w:rsidR="00CE78F8">
        <w:rPr>
          <w:rFonts w:ascii="Times New Roman" w:hAnsi="Times New Roman"/>
          <w:color w:val="000000" w:themeColor="text1"/>
          <w:sz w:val="24"/>
          <w:szCs w:val="24"/>
        </w:rPr>
        <w:t xml:space="preserve"> </w:t>
      </w:r>
      <w:r w:rsidR="00CE78F8" w:rsidRPr="00AA0444">
        <w:rPr>
          <w:rFonts w:ascii="Times New Roman" w:hAnsi="Times New Roman"/>
          <w:color w:val="000000" w:themeColor="text1"/>
          <w:sz w:val="24"/>
          <w:szCs w:val="24"/>
        </w:rPr>
        <w:t xml:space="preserve">ir (arba)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069B9EC1"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w:t>
      </w:r>
      <w:r w:rsidR="00CE78F8">
        <w:rPr>
          <w:rFonts w:ascii="Times New Roman" w:hAnsi="Times New Roman"/>
          <w:color w:val="000000" w:themeColor="text1"/>
          <w:sz w:val="24"/>
          <w:szCs w:val="24"/>
        </w:rPr>
        <w:t>2.</w:t>
      </w:r>
      <w:r w:rsidR="00C94993">
        <w:rPr>
          <w:rFonts w:ascii="Times New Roman" w:hAnsi="Times New Roman"/>
          <w:color w:val="000000" w:themeColor="text1"/>
          <w:sz w:val="24"/>
          <w:szCs w:val="24"/>
        </w:rPr>
        <w:t xml:space="preserve"> punktu:</w:t>
      </w:r>
    </w:p>
    <w:p w14:paraId="7262B942" w14:textId="1EF81F73" w:rsidR="00526876" w:rsidRDefault="009E4CB0" w:rsidP="00CE78F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 xml:space="preserve">4.4.4.2. </w:t>
      </w:r>
      <w:r w:rsidR="00CE78F8">
        <w:rPr>
          <w:rFonts w:ascii="Times New Roman" w:hAnsi="Times New Roman"/>
          <w:color w:val="000000" w:themeColor="text1"/>
          <w:sz w:val="24"/>
          <w:szCs w:val="24"/>
        </w:rPr>
        <w:t xml:space="preserve">paslaugų teikėjas </w:t>
      </w:r>
      <w:r w:rsidR="00CE78F8" w:rsidRPr="00CE78F8">
        <w:rPr>
          <w:rFonts w:ascii="Times New Roman" w:hAnsi="Times New Roman"/>
          <w:color w:val="000000" w:themeColor="text1"/>
          <w:sz w:val="24"/>
          <w:szCs w:val="24"/>
        </w:rPr>
        <w:t>naudoja energiją taupančią IT įrangą</w:t>
      </w:r>
      <w:r w:rsidR="00CE78F8">
        <w:rPr>
          <w:rFonts w:ascii="Times New Roman" w:hAnsi="Times New Roman"/>
          <w:color w:val="000000" w:themeColor="text1"/>
          <w:sz w:val="24"/>
          <w:szCs w:val="24"/>
        </w:rPr>
        <w:t>.</w:t>
      </w:r>
    </w:p>
    <w:p w14:paraId="2FDB3720" w14:textId="77777777" w:rsidR="00CE78F8" w:rsidRPr="00FC3A88" w:rsidRDefault="00CE78F8" w:rsidP="00CE78F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E87A1B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CE78F8">
        <w:rPr>
          <w:rFonts w:ascii="Times New Roman" w:hAnsi="Times New Roman"/>
          <w:b/>
          <w:color w:val="000000" w:themeColor="text1"/>
          <w:sz w:val="24"/>
          <w:szCs w:val="24"/>
        </w:rPr>
        <w:t>balandžio</w:t>
      </w:r>
      <w:r w:rsidR="00B11669" w:rsidRPr="00CA6B35">
        <w:rPr>
          <w:rFonts w:ascii="Times New Roman" w:hAnsi="Times New Roman"/>
          <w:b/>
          <w:color w:val="000000" w:themeColor="text1"/>
          <w:sz w:val="24"/>
          <w:szCs w:val="24"/>
        </w:rPr>
        <w:t xml:space="preserve"> </w:t>
      </w:r>
      <w:r w:rsidR="00CE78F8">
        <w:rPr>
          <w:rFonts w:ascii="Times New Roman" w:hAnsi="Times New Roman"/>
          <w:b/>
          <w:color w:val="000000" w:themeColor="text1"/>
          <w:sz w:val="24"/>
          <w:szCs w:val="24"/>
        </w:rPr>
        <w:t>30</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lastRenderedPageBreak/>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5C965C1F" w:rsidR="00AE0CEF" w:rsidRPr="00CE78F8" w:rsidRDefault="00783489" w:rsidP="00CE78F8">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CE78F8">
        <w:rPr>
          <w:rFonts w:ascii="Times New Roman" w:hAnsi="Times New Roman"/>
          <w:b/>
          <w:color w:val="000000" w:themeColor="text1"/>
          <w:sz w:val="24"/>
          <w:szCs w:val="24"/>
        </w:rPr>
        <w:t xml:space="preserve">VERTIMŲ REDAGAVIMO RAŠTU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43677408"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72DB27D3" w14:textId="0C12E800" w:rsidR="008A43C1" w:rsidRPr="003B06A2" w:rsidRDefault="008A43C1"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Pasiūlymo kaina nėra galutinė Sutarties kaina ir bus naudojama tik pasiūlymų palyginimui.</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438"/>
        <w:gridCol w:w="1560"/>
        <w:gridCol w:w="1417"/>
        <w:gridCol w:w="1418"/>
        <w:gridCol w:w="1417"/>
        <w:gridCol w:w="1417"/>
      </w:tblGrid>
      <w:tr w:rsidR="005712E5" w:rsidRPr="00541F2B" w14:paraId="4873D552" w14:textId="24C84F06" w:rsidTr="005712E5">
        <w:trPr>
          <w:cantSplit/>
          <w:trHeight w:val="894"/>
        </w:trPr>
        <w:tc>
          <w:tcPr>
            <w:tcW w:w="710" w:type="dxa"/>
          </w:tcPr>
          <w:p w14:paraId="3DD12336" w14:textId="77777777" w:rsidR="005712E5" w:rsidRPr="001D5962" w:rsidRDefault="005712E5" w:rsidP="00B8636B">
            <w:pPr>
              <w:rPr>
                <w:rFonts w:ascii="Times New Roman" w:hAnsi="Times New Roman"/>
                <w:sz w:val="24"/>
                <w:szCs w:val="24"/>
              </w:rPr>
            </w:pPr>
          </w:p>
        </w:tc>
        <w:tc>
          <w:tcPr>
            <w:tcW w:w="2438" w:type="dxa"/>
          </w:tcPr>
          <w:p w14:paraId="1B40A875" w14:textId="77777777" w:rsidR="005712E5" w:rsidRPr="001D5962" w:rsidRDefault="005712E5"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560" w:type="dxa"/>
          </w:tcPr>
          <w:p w14:paraId="1A8B622E" w14:textId="5A3F2144" w:rsidR="005712E5" w:rsidRPr="001D5962" w:rsidRDefault="005712E5" w:rsidP="00B8636B">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r>
              <w:rPr>
                <w:rFonts w:ascii="Times New Roman" w:hAnsi="Times New Roman"/>
                <w:sz w:val="24"/>
                <w:szCs w:val="24"/>
              </w:rPr>
              <w:t>psl</w:t>
            </w:r>
            <w:r w:rsidRPr="001D5962">
              <w:rPr>
                <w:rFonts w:ascii="Times New Roman" w:hAnsi="Times New Roman"/>
                <w:sz w:val="24"/>
                <w:szCs w:val="24"/>
              </w:rPr>
              <w:t>.</w:t>
            </w:r>
          </w:p>
        </w:tc>
        <w:tc>
          <w:tcPr>
            <w:tcW w:w="1417" w:type="dxa"/>
          </w:tcPr>
          <w:p w14:paraId="704231BC" w14:textId="1970885A" w:rsidR="005712E5" w:rsidRPr="001D5962" w:rsidRDefault="005712E5" w:rsidP="00B8636B">
            <w:pPr>
              <w:tabs>
                <w:tab w:val="left" w:pos="200"/>
              </w:tabs>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pusl</w:t>
            </w:r>
            <w:proofErr w:type="spellEnd"/>
            <w:r>
              <w:rPr>
                <w:rFonts w:ascii="Times New Roman" w:hAnsi="Times New Roman"/>
                <w:sz w:val="24"/>
                <w:szCs w:val="24"/>
              </w:rPr>
              <w:t>. įkainis Eur be PVM</w:t>
            </w:r>
          </w:p>
        </w:tc>
        <w:tc>
          <w:tcPr>
            <w:tcW w:w="1418" w:type="dxa"/>
          </w:tcPr>
          <w:p w14:paraId="367AEDE3" w14:textId="311428B8" w:rsidR="005712E5" w:rsidRPr="001D5962" w:rsidRDefault="005712E5" w:rsidP="005712E5">
            <w:pPr>
              <w:tabs>
                <w:tab w:val="left" w:pos="200"/>
              </w:tabs>
              <w:rPr>
                <w:rFonts w:ascii="Times New Roman" w:hAnsi="Times New Roman"/>
                <w:sz w:val="24"/>
                <w:szCs w:val="24"/>
              </w:rPr>
            </w:pPr>
            <w:r>
              <w:rPr>
                <w:rFonts w:ascii="Times New Roman" w:hAnsi="Times New Roman"/>
                <w:sz w:val="24"/>
                <w:szCs w:val="24"/>
              </w:rPr>
              <w:t>1 psl. įkainis Eur su PVM</w:t>
            </w:r>
          </w:p>
        </w:tc>
        <w:tc>
          <w:tcPr>
            <w:tcW w:w="1417" w:type="dxa"/>
          </w:tcPr>
          <w:p w14:paraId="2504E938" w14:textId="7BC134CE" w:rsidR="005712E5" w:rsidRPr="001D5962" w:rsidRDefault="005712E5" w:rsidP="00B8636B">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417" w:type="dxa"/>
          </w:tcPr>
          <w:p w14:paraId="338C6BAD" w14:textId="3329CFEB" w:rsidR="005712E5" w:rsidRDefault="005712E5" w:rsidP="00B8636B">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5712E5" w:rsidRPr="00541F2B" w14:paraId="2D2A6DED" w14:textId="57AFAED3" w:rsidTr="005712E5">
        <w:tc>
          <w:tcPr>
            <w:tcW w:w="710" w:type="dxa"/>
          </w:tcPr>
          <w:p w14:paraId="1ECB8BAC" w14:textId="77777777" w:rsidR="005712E5" w:rsidRPr="001D5962" w:rsidRDefault="005712E5" w:rsidP="00B8636B">
            <w:pPr>
              <w:jc w:val="both"/>
              <w:rPr>
                <w:rFonts w:ascii="Times New Roman" w:hAnsi="Times New Roman"/>
                <w:sz w:val="24"/>
                <w:szCs w:val="24"/>
              </w:rPr>
            </w:pPr>
            <w:r w:rsidRPr="001D5962">
              <w:rPr>
                <w:rFonts w:ascii="Times New Roman" w:hAnsi="Times New Roman"/>
                <w:sz w:val="24"/>
                <w:szCs w:val="24"/>
              </w:rPr>
              <w:t>1.</w:t>
            </w:r>
          </w:p>
        </w:tc>
        <w:tc>
          <w:tcPr>
            <w:tcW w:w="2438" w:type="dxa"/>
          </w:tcPr>
          <w:p w14:paraId="01BA1A02" w14:textId="77777777" w:rsidR="005712E5" w:rsidRPr="001D5962" w:rsidRDefault="005712E5" w:rsidP="00B8636B">
            <w:pPr>
              <w:rPr>
                <w:rFonts w:ascii="Times New Roman" w:hAnsi="Times New Roman"/>
                <w:sz w:val="24"/>
                <w:szCs w:val="24"/>
              </w:rPr>
            </w:pPr>
            <w:r w:rsidRPr="001D5962">
              <w:rPr>
                <w:rFonts w:ascii="Times New Roman" w:hAnsi="Times New Roman"/>
                <w:sz w:val="24"/>
                <w:szCs w:val="24"/>
              </w:rPr>
              <w:t>2.</w:t>
            </w:r>
          </w:p>
        </w:tc>
        <w:tc>
          <w:tcPr>
            <w:tcW w:w="1560" w:type="dxa"/>
          </w:tcPr>
          <w:p w14:paraId="5B846E01" w14:textId="77777777" w:rsidR="005712E5" w:rsidRPr="001D5962" w:rsidRDefault="005712E5" w:rsidP="00B8636B">
            <w:pPr>
              <w:jc w:val="center"/>
              <w:rPr>
                <w:rFonts w:ascii="Times New Roman" w:hAnsi="Times New Roman"/>
                <w:sz w:val="24"/>
                <w:szCs w:val="24"/>
              </w:rPr>
            </w:pPr>
            <w:r w:rsidRPr="001D5962">
              <w:rPr>
                <w:rFonts w:ascii="Times New Roman" w:hAnsi="Times New Roman"/>
                <w:sz w:val="24"/>
                <w:szCs w:val="24"/>
              </w:rPr>
              <w:t>3.</w:t>
            </w:r>
          </w:p>
        </w:tc>
        <w:tc>
          <w:tcPr>
            <w:tcW w:w="1417" w:type="dxa"/>
          </w:tcPr>
          <w:p w14:paraId="027D0DD0" w14:textId="77777777" w:rsidR="005712E5" w:rsidRPr="001D5962" w:rsidRDefault="005712E5" w:rsidP="00B8636B">
            <w:pPr>
              <w:jc w:val="center"/>
              <w:rPr>
                <w:rFonts w:ascii="Times New Roman" w:hAnsi="Times New Roman"/>
                <w:sz w:val="24"/>
                <w:szCs w:val="24"/>
              </w:rPr>
            </w:pPr>
            <w:r w:rsidRPr="001D5962">
              <w:rPr>
                <w:rFonts w:ascii="Times New Roman" w:hAnsi="Times New Roman"/>
                <w:sz w:val="24"/>
                <w:szCs w:val="24"/>
              </w:rPr>
              <w:t>4.</w:t>
            </w:r>
          </w:p>
        </w:tc>
        <w:tc>
          <w:tcPr>
            <w:tcW w:w="1418" w:type="dxa"/>
          </w:tcPr>
          <w:p w14:paraId="128788D5" w14:textId="77777777" w:rsidR="005712E5" w:rsidRPr="001D5962" w:rsidRDefault="005712E5" w:rsidP="00B8636B">
            <w:pPr>
              <w:jc w:val="center"/>
              <w:rPr>
                <w:rFonts w:ascii="Times New Roman" w:hAnsi="Times New Roman"/>
                <w:sz w:val="24"/>
                <w:szCs w:val="24"/>
              </w:rPr>
            </w:pPr>
            <w:r>
              <w:rPr>
                <w:rFonts w:ascii="Times New Roman" w:hAnsi="Times New Roman"/>
                <w:sz w:val="24"/>
                <w:szCs w:val="24"/>
              </w:rPr>
              <w:t>5.</w:t>
            </w:r>
          </w:p>
        </w:tc>
        <w:tc>
          <w:tcPr>
            <w:tcW w:w="1417" w:type="dxa"/>
          </w:tcPr>
          <w:p w14:paraId="7499038F" w14:textId="77777777" w:rsidR="005712E5" w:rsidRPr="001D5962" w:rsidRDefault="005712E5" w:rsidP="00B8636B">
            <w:pPr>
              <w:jc w:val="center"/>
              <w:rPr>
                <w:rFonts w:ascii="Times New Roman" w:hAnsi="Times New Roman"/>
                <w:sz w:val="24"/>
                <w:szCs w:val="24"/>
              </w:rPr>
            </w:pPr>
            <w:r>
              <w:rPr>
                <w:rFonts w:ascii="Times New Roman" w:hAnsi="Times New Roman"/>
                <w:sz w:val="24"/>
                <w:szCs w:val="24"/>
              </w:rPr>
              <w:t>6.</w:t>
            </w:r>
          </w:p>
        </w:tc>
        <w:tc>
          <w:tcPr>
            <w:tcW w:w="1417" w:type="dxa"/>
          </w:tcPr>
          <w:p w14:paraId="09D2C69F" w14:textId="14CC6A6D" w:rsidR="005712E5" w:rsidRDefault="005712E5" w:rsidP="00B8636B">
            <w:pPr>
              <w:jc w:val="center"/>
              <w:rPr>
                <w:rFonts w:ascii="Times New Roman" w:hAnsi="Times New Roman"/>
                <w:sz w:val="24"/>
                <w:szCs w:val="24"/>
              </w:rPr>
            </w:pPr>
            <w:r>
              <w:rPr>
                <w:rFonts w:ascii="Times New Roman" w:hAnsi="Times New Roman"/>
                <w:sz w:val="24"/>
                <w:szCs w:val="24"/>
              </w:rPr>
              <w:t>7.</w:t>
            </w:r>
          </w:p>
        </w:tc>
      </w:tr>
      <w:tr w:rsidR="005712E5" w:rsidRPr="00541F2B" w14:paraId="72AD303F" w14:textId="7F73F56C" w:rsidTr="005712E5">
        <w:tc>
          <w:tcPr>
            <w:tcW w:w="710" w:type="dxa"/>
          </w:tcPr>
          <w:p w14:paraId="4FC7E301" w14:textId="77777777" w:rsidR="005712E5" w:rsidRPr="001D5962" w:rsidRDefault="005712E5" w:rsidP="00B8636B">
            <w:pPr>
              <w:jc w:val="both"/>
              <w:rPr>
                <w:rFonts w:ascii="Times New Roman" w:hAnsi="Times New Roman"/>
                <w:sz w:val="24"/>
                <w:szCs w:val="24"/>
              </w:rPr>
            </w:pPr>
            <w:r w:rsidRPr="001D5962">
              <w:rPr>
                <w:rFonts w:ascii="Times New Roman" w:hAnsi="Times New Roman"/>
                <w:sz w:val="24"/>
                <w:szCs w:val="24"/>
              </w:rPr>
              <w:t>1.</w:t>
            </w:r>
          </w:p>
        </w:tc>
        <w:tc>
          <w:tcPr>
            <w:tcW w:w="2438" w:type="dxa"/>
          </w:tcPr>
          <w:p w14:paraId="425C8943" w14:textId="5AFD56EF" w:rsidR="005712E5" w:rsidRPr="009D2671" w:rsidRDefault="005712E5" w:rsidP="0023388F">
            <w:pPr>
              <w:rPr>
                <w:rFonts w:ascii="Times New Roman" w:hAnsi="Times New Roman"/>
                <w:sz w:val="24"/>
                <w:szCs w:val="24"/>
              </w:rPr>
            </w:pPr>
            <w:r>
              <w:rPr>
                <w:rFonts w:ascii="Times New Roman" w:hAnsi="Times New Roman"/>
                <w:sz w:val="24"/>
                <w:szCs w:val="24"/>
              </w:rPr>
              <w:t>Vertimų redagavimo raštu paslaugos</w:t>
            </w:r>
          </w:p>
        </w:tc>
        <w:tc>
          <w:tcPr>
            <w:tcW w:w="1560" w:type="dxa"/>
          </w:tcPr>
          <w:p w14:paraId="730A9864" w14:textId="7A747AAC" w:rsidR="005712E5" w:rsidRPr="001D5962" w:rsidRDefault="005712E5" w:rsidP="00B8636B">
            <w:pPr>
              <w:jc w:val="center"/>
              <w:rPr>
                <w:rFonts w:ascii="Times New Roman" w:hAnsi="Times New Roman"/>
                <w:sz w:val="24"/>
                <w:szCs w:val="24"/>
              </w:rPr>
            </w:pPr>
            <w:r>
              <w:rPr>
                <w:rFonts w:ascii="Times New Roman" w:hAnsi="Times New Roman"/>
                <w:sz w:val="24"/>
                <w:szCs w:val="24"/>
              </w:rPr>
              <w:t xml:space="preserve">750 </w:t>
            </w:r>
            <w:proofErr w:type="spellStart"/>
            <w:r>
              <w:rPr>
                <w:rFonts w:ascii="Times New Roman" w:hAnsi="Times New Roman"/>
                <w:sz w:val="24"/>
                <w:szCs w:val="24"/>
              </w:rPr>
              <w:t>pusl</w:t>
            </w:r>
            <w:proofErr w:type="spellEnd"/>
            <w:r>
              <w:rPr>
                <w:rFonts w:ascii="Times New Roman" w:hAnsi="Times New Roman"/>
                <w:sz w:val="24"/>
                <w:szCs w:val="24"/>
              </w:rPr>
              <w:t>.</w:t>
            </w:r>
          </w:p>
        </w:tc>
        <w:tc>
          <w:tcPr>
            <w:tcW w:w="1417" w:type="dxa"/>
          </w:tcPr>
          <w:p w14:paraId="78853859" w14:textId="77777777" w:rsidR="005712E5" w:rsidRPr="001D5962" w:rsidRDefault="005712E5" w:rsidP="00B8636B">
            <w:pPr>
              <w:jc w:val="both"/>
              <w:rPr>
                <w:rFonts w:ascii="Times New Roman" w:hAnsi="Times New Roman"/>
                <w:sz w:val="24"/>
                <w:szCs w:val="24"/>
              </w:rPr>
            </w:pPr>
          </w:p>
        </w:tc>
        <w:tc>
          <w:tcPr>
            <w:tcW w:w="1418" w:type="dxa"/>
          </w:tcPr>
          <w:p w14:paraId="29CFB0A2" w14:textId="77777777" w:rsidR="005712E5" w:rsidRPr="001D5962" w:rsidRDefault="005712E5" w:rsidP="00B8636B">
            <w:pPr>
              <w:jc w:val="both"/>
              <w:rPr>
                <w:rFonts w:ascii="Times New Roman" w:hAnsi="Times New Roman"/>
                <w:sz w:val="24"/>
                <w:szCs w:val="24"/>
              </w:rPr>
            </w:pPr>
          </w:p>
        </w:tc>
        <w:tc>
          <w:tcPr>
            <w:tcW w:w="1417" w:type="dxa"/>
          </w:tcPr>
          <w:p w14:paraId="1FB80BE6" w14:textId="77777777" w:rsidR="005712E5" w:rsidRPr="001D5962" w:rsidRDefault="005712E5" w:rsidP="00B8636B">
            <w:pPr>
              <w:jc w:val="both"/>
              <w:rPr>
                <w:rFonts w:ascii="Times New Roman" w:hAnsi="Times New Roman"/>
                <w:sz w:val="24"/>
                <w:szCs w:val="24"/>
              </w:rPr>
            </w:pPr>
          </w:p>
        </w:tc>
        <w:tc>
          <w:tcPr>
            <w:tcW w:w="1417" w:type="dxa"/>
          </w:tcPr>
          <w:p w14:paraId="1E9B3A54" w14:textId="77777777" w:rsidR="005712E5" w:rsidRPr="001D5962" w:rsidRDefault="005712E5"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1B7369E4"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D0F9827"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0FF9FD3"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6B53C5F"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B48E97"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194D942"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890B020" w14:textId="77777777" w:rsidR="005712E5" w:rsidRDefault="005712E5"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665F7ECF"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271326D7" w14:textId="77777777" w:rsidR="005712E5" w:rsidRPr="00E317EE" w:rsidRDefault="005712E5" w:rsidP="005712E5">
      <w:pPr>
        <w:spacing w:after="0"/>
        <w:jc w:val="center"/>
        <w:rPr>
          <w:rFonts w:ascii="Times New Roman" w:hAnsi="Times New Roman"/>
          <w:b/>
          <w:bCs/>
          <w:kern w:val="2"/>
          <w:sz w:val="24"/>
          <w:szCs w:val="24"/>
          <w14:ligatures w14:val="standardContextual"/>
        </w:rPr>
      </w:pPr>
      <w:r w:rsidRPr="00E317EE">
        <w:rPr>
          <w:rFonts w:ascii="Times New Roman" w:hAnsi="Times New Roman"/>
          <w:b/>
          <w:bCs/>
          <w:kern w:val="2"/>
          <w:sz w:val="24"/>
          <w:szCs w:val="24"/>
          <w14:ligatures w14:val="standardContextual"/>
        </w:rPr>
        <w:t xml:space="preserve">VERTIMŲ REDAGAVIMO RAŠTU PASLAUGOS </w:t>
      </w:r>
    </w:p>
    <w:p w14:paraId="24C5D77B" w14:textId="77777777" w:rsidR="005712E5" w:rsidRPr="00E317EE" w:rsidRDefault="005712E5" w:rsidP="005712E5">
      <w:pPr>
        <w:spacing w:after="0"/>
        <w:jc w:val="center"/>
        <w:rPr>
          <w:rFonts w:ascii="Times New Roman" w:hAnsi="Times New Roman"/>
          <w:b/>
          <w:bCs/>
          <w:kern w:val="2"/>
          <w:sz w:val="24"/>
          <w:szCs w:val="24"/>
          <w14:ligatures w14:val="standardContextual"/>
        </w:rPr>
      </w:pPr>
      <w:r w:rsidRPr="00E317EE">
        <w:rPr>
          <w:rFonts w:ascii="Times New Roman" w:hAnsi="Times New Roman"/>
          <w:b/>
          <w:bCs/>
          <w:kern w:val="2"/>
          <w:sz w:val="24"/>
          <w:szCs w:val="24"/>
          <w14:ligatures w14:val="standardContextual"/>
        </w:rPr>
        <w:t>TECHNINĖ SPECIFIKACIJA</w:t>
      </w:r>
    </w:p>
    <w:p w14:paraId="54E84733" w14:textId="77777777" w:rsidR="005712E5" w:rsidRDefault="005712E5" w:rsidP="005712E5">
      <w:pPr>
        <w:spacing w:after="0"/>
        <w:jc w:val="both"/>
        <w:rPr>
          <w:rFonts w:ascii="Times New Roman" w:hAnsi="Times New Roman"/>
          <w:sz w:val="24"/>
          <w:szCs w:val="24"/>
        </w:rPr>
      </w:pPr>
    </w:p>
    <w:p w14:paraId="6E004E3C" w14:textId="77777777" w:rsidR="005712E5"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b/>
          <w:bCs/>
          <w:sz w:val="24"/>
          <w:szCs w:val="24"/>
        </w:rPr>
        <w:t>Perkančioji organizacija</w:t>
      </w:r>
      <w:r w:rsidRPr="001F11CF">
        <w:rPr>
          <w:rFonts w:ascii="Times New Roman" w:hAnsi="Times New Roman"/>
          <w:sz w:val="24"/>
          <w:szCs w:val="24"/>
        </w:rPr>
        <w:t xml:space="preserve"> – Priėmimo ir integracijos agentūra (toliau – Agentūra arba Perkančioji organizacija). </w:t>
      </w:r>
    </w:p>
    <w:p w14:paraId="1CC6446B"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2942B7F1">
        <w:rPr>
          <w:rFonts w:ascii="Times New Roman" w:hAnsi="Times New Roman"/>
          <w:b/>
          <w:bCs/>
          <w:sz w:val="24"/>
          <w:szCs w:val="24"/>
        </w:rPr>
        <w:t xml:space="preserve">Pirkimo objektas </w:t>
      </w:r>
      <w:r w:rsidRPr="2942B7F1">
        <w:rPr>
          <w:rFonts w:ascii="Times New Roman" w:hAnsi="Times New Roman"/>
          <w:sz w:val="24"/>
          <w:szCs w:val="24"/>
        </w:rPr>
        <w:t>- vertimų redagavimo raštu paslauga.</w:t>
      </w:r>
    </w:p>
    <w:p w14:paraId="7D3B70A5" w14:textId="77777777" w:rsidR="005712E5" w:rsidRDefault="005712E5" w:rsidP="005712E5">
      <w:pPr>
        <w:numPr>
          <w:ilvl w:val="0"/>
          <w:numId w:val="33"/>
        </w:numPr>
        <w:suppressAutoHyphens w:val="0"/>
        <w:autoSpaceDN/>
        <w:spacing w:after="0" w:line="276" w:lineRule="auto"/>
        <w:jc w:val="both"/>
        <w:rPr>
          <w:rFonts w:ascii="Times New Roman" w:hAnsi="Times New Roman"/>
          <w:sz w:val="24"/>
          <w:szCs w:val="24"/>
        </w:rPr>
      </w:pPr>
      <w:r w:rsidRPr="2942B7F1">
        <w:rPr>
          <w:rFonts w:ascii="Times New Roman" w:hAnsi="Times New Roman"/>
          <w:sz w:val="24"/>
          <w:szCs w:val="24"/>
        </w:rPr>
        <w:t>Vertimų redagavimo raštu paslauga suprantama kaip Perkančiosios organizacijos pateikto jau iš anksto išversto rašytinio teksto užsienio kalba redagavimas pagal paslaugos užsakyme nurodytas sąlygas. Perkančiosios organizacijos redagavimui pateikiami tekstai bus prieš tai išversti naudojant dirbtinio intelekto priemones arba Perkančiosios organizacijos darbuotojų.</w:t>
      </w:r>
    </w:p>
    <w:p w14:paraId="6C5D577C"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b/>
          <w:bCs/>
          <w:sz w:val="24"/>
          <w:szCs w:val="24"/>
        </w:rPr>
        <w:t>Paslaugos užsakymas</w:t>
      </w:r>
      <w:r w:rsidRPr="001F11CF">
        <w:rPr>
          <w:rFonts w:ascii="Times New Roman" w:hAnsi="Times New Roman"/>
          <w:sz w:val="24"/>
          <w:szCs w:val="24"/>
        </w:rPr>
        <w:t xml:space="preserve"> – </w:t>
      </w:r>
      <w:r w:rsidRPr="00797D05">
        <w:rPr>
          <w:rFonts w:ascii="Times New Roman" w:hAnsi="Times New Roman"/>
          <w:sz w:val="24"/>
          <w:szCs w:val="24"/>
        </w:rPr>
        <w:t xml:space="preserve">tai Perkančiosios organizacijos pateiktas prašymas suteikti paslaugas, kuriame nurodomas paslaugų suteikimo skubumas, taip pat pateikiamas teksto originalas </w:t>
      </w:r>
      <w:r>
        <w:rPr>
          <w:rFonts w:ascii="Times New Roman" w:hAnsi="Times New Roman"/>
          <w:sz w:val="24"/>
          <w:szCs w:val="24"/>
        </w:rPr>
        <w:t xml:space="preserve">anglų arba lietuvių kalbomis </w:t>
      </w:r>
      <w:r w:rsidRPr="00797D05">
        <w:rPr>
          <w:rFonts w:ascii="Times New Roman" w:hAnsi="Times New Roman"/>
          <w:sz w:val="24"/>
          <w:szCs w:val="24"/>
        </w:rPr>
        <w:t>ir jo vertimas į užsienio kalbą, kuriam reikalingas redagavimas.</w:t>
      </w:r>
    </w:p>
    <w:p w14:paraId="53F21F77"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 xml:space="preserve">Paslaugų teikėjas, suteikęs redagavimo paslaugą, privalo pateikti Perkančiajai organizacijai suredaguotą dokumentą „Word“ formatu. </w:t>
      </w:r>
    </w:p>
    <w:p w14:paraId="0AADF5F8"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Suredaguotas tekstas turi būti pateiktas Perkančiajai organizacijai laikantis užsakyme nustatytų</w:t>
      </w:r>
      <w:r>
        <w:rPr>
          <w:rFonts w:ascii="Times New Roman" w:hAnsi="Times New Roman"/>
          <w:sz w:val="24"/>
          <w:szCs w:val="24"/>
        </w:rPr>
        <w:t xml:space="preserve"> sąlygų</w:t>
      </w:r>
      <w:r w:rsidRPr="001F11CF">
        <w:rPr>
          <w:rFonts w:ascii="Times New Roman" w:hAnsi="Times New Roman"/>
          <w:sz w:val="24"/>
          <w:szCs w:val="24"/>
        </w:rPr>
        <w:t xml:space="preserve">. Paslaugų teikėjas užtikrina aukštą redagavimo paslaugų kokybę, įskaitant teksto rišlumą, tikslumą ir atitiktį </w:t>
      </w:r>
      <w:r>
        <w:rPr>
          <w:rFonts w:ascii="Times New Roman" w:hAnsi="Times New Roman"/>
          <w:sz w:val="24"/>
          <w:szCs w:val="24"/>
        </w:rPr>
        <w:t xml:space="preserve">kartu atsiųstam </w:t>
      </w:r>
      <w:r w:rsidRPr="001F11CF">
        <w:rPr>
          <w:rFonts w:ascii="Times New Roman" w:hAnsi="Times New Roman"/>
          <w:sz w:val="24"/>
          <w:szCs w:val="24"/>
        </w:rPr>
        <w:t xml:space="preserve">originalo turiniui, taip pat atsižvelgia į konkrečios tematikos terminų specifiškumą. </w:t>
      </w:r>
    </w:p>
    <w:p w14:paraId="4EC1E77C"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 xml:space="preserve">Perkančiajai organizacijai pateikus pagrįstas pretenzijas dėl suredaguoto teksto rišlumo, tikslumo ar atitikties originalui, Paslaugų teikėjas privalo savo lėšomis pašalinti nustatytus trūkumus ne vėliau kaip per 1 (vieną) darbo dieną nuo pretenzijos gavimo dienos. </w:t>
      </w:r>
    </w:p>
    <w:p w14:paraId="7FDA6951"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 xml:space="preserve">Paslaugų teikėjas, esant Perkančiosios organizacijos poreikiui, privalo nemokamai patvirtinti kiekvieną suredaguotą dokumentą savo antspaudu (tvirtinamas kiekvienas dokumento puslapis). </w:t>
      </w:r>
    </w:p>
    <w:p w14:paraId="7907507E" w14:textId="77777777" w:rsidR="005712E5" w:rsidRPr="001F11CF"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 xml:space="preserve">Minimaliu redagavimo kiekiu laikoma 0,5 A4 formato puslapio apimtis. Jei suredaguoto teksto apimtis yra mažesnė nei 0,5 A4 puslapio, laikoma, kad atlikta redagavimo apimtis yra 0,5 A4 puslapio. Vieną A4 formato puslapį sudaro 1700 ženklų be tarpelių. </w:t>
      </w:r>
    </w:p>
    <w:p w14:paraId="28A7EC95" w14:textId="77777777" w:rsidR="005712E5" w:rsidRDefault="005712E5" w:rsidP="005712E5">
      <w:pPr>
        <w:numPr>
          <w:ilvl w:val="0"/>
          <w:numId w:val="33"/>
        </w:numPr>
        <w:suppressAutoHyphens w:val="0"/>
        <w:autoSpaceDN/>
        <w:spacing w:after="0" w:line="276" w:lineRule="auto"/>
        <w:jc w:val="both"/>
        <w:rPr>
          <w:rFonts w:ascii="Times New Roman" w:hAnsi="Times New Roman"/>
          <w:sz w:val="24"/>
          <w:szCs w:val="24"/>
        </w:rPr>
      </w:pPr>
      <w:r w:rsidRPr="001F11CF">
        <w:rPr>
          <w:rFonts w:ascii="Times New Roman" w:hAnsi="Times New Roman"/>
          <w:sz w:val="24"/>
          <w:szCs w:val="24"/>
        </w:rPr>
        <w:t xml:space="preserve">Paslaugų teikėjas, gavęs Perkančiosios organizacijos pateiktą redaguotiną tekstą, įsipareigoja atlikti redagavimą šiais terminais: </w:t>
      </w:r>
    </w:p>
    <w:p w14:paraId="4D2BDEE1" w14:textId="77777777" w:rsidR="005712E5" w:rsidRDefault="005712E5" w:rsidP="005712E5">
      <w:pPr>
        <w:spacing w:after="0"/>
        <w:ind w:left="720"/>
        <w:jc w:val="both"/>
        <w:rPr>
          <w:rFonts w:ascii="Times New Roman" w:hAnsi="Times New Roman"/>
          <w:sz w:val="24"/>
          <w:szCs w:val="24"/>
        </w:rPr>
      </w:pPr>
      <w:r>
        <w:rPr>
          <w:rFonts w:ascii="Times New Roman" w:hAnsi="Times New Roman"/>
          <w:sz w:val="24"/>
          <w:szCs w:val="24"/>
        </w:rPr>
        <w:t>10.1</w:t>
      </w:r>
      <w:r w:rsidRPr="001F11CF">
        <w:rPr>
          <w:rFonts w:ascii="Times New Roman" w:hAnsi="Times New Roman"/>
          <w:sz w:val="24"/>
          <w:szCs w:val="24"/>
        </w:rPr>
        <w:t xml:space="preserve"> Mažos apimties tekstams:</w:t>
      </w:r>
    </w:p>
    <w:p w14:paraId="271233E8" w14:textId="77777777" w:rsidR="005712E5" w:rsidRDefault="005712E5" w:rsidP="005712E5">
      <w:pPr>
        <w:spacing w:after="0"/>
        <w:ind w:left="1440"/>
        <w:jc w:val="both"/>
        <w:rPr>
          <w:rFonts w:ascii="Times New Roman" w:hAnsi="Times New Roman"/>
          <w:sz w:val="24"/>
          <w:szCs w:val="24"/>
        </w:rPr>
      </w:pPr>
      <w:r>
        <w:rPr>
          <w:rFonts w:ascii="Times New Roman" w:hAnsi="Times New Roman"/>
          <w:sz w:val="24"/>
          <w:szCs w:val="24"/>
        </w:rPr>
        <w:t>10.1.1</w:t>
      </w:r>
      <w:r w:rsidRPr="001F11CF">
        <w:rPr>
          <w:rFonts w:ascii="Times New Roman" w:hAnsi="Times New Roman"/>
          <w:sz w:val="24"/>
          <w:szCs w:val="24"/>
        </w:rPr>
        <w:t xml:space="preserve"> nuo 1 iki 5 standartinių puslapių – ne vėliau kaip per 1 darbo dieną nuo užsakymo gavimo;</w:t>
      </w:r>
      <w:r>
        <w:rPr>
          <w:rFonts w:ascii="Times New Roman" w:hAnsi="Times New Roman"/>
          <w:sz w:val="24"/>
          <w:szCs w:val="24"/>
        </w:rPr>
        <w:t>.</w:t>
      </w:r>
      <w:r w:rsidRPr="001F11CF">
        <w:rPr>
          <w:rFonts w:ascii="Times New Roman" w:hAnsi="Times New Roman"/>
          <w:sz w:val="24"/>
          <w:szCs w:val="24"/>
        </w:rPr>
        <w:br/>
        <w:t>1</w:t>
      </w:r>
      <w:r>
        <w:rPr>
          <w:rFonts w:ascii="Times New Roman" w:hAnsi="Times New Roman"/>
          <w:sz w:val="24"/>
          <w:szCs w:val="24"/>
        </w:rPr>
        <w:t>1.1.2</w:t>
      </w:r>
      <w:r w:rsidRPr="001F11CF">
        <w:rPr>
          <w:rFonts w:ascii="Times New Roman" w:hAnsi="Times New Roman"/>
          <w:sz w:val="24"/>
          <w:szCs w:val="24"/>
        </w:rPr>
        <w:t xml:space="preserve"> nuo 6 iki 10 standartinių puslapių – ne vėliau kaip per 2 darbo dienas nuo užsakymo gavimo;</w:t>
      </w:r>
      <w:r w:rsidRPr="001F11CF">
        <w:rPr>
          <w:rFonts w:ascii="Times New Roman" w:hAnsi="Times New Roman"/>
          <w:sz w:val="24"/>
          <w:szCs w:val="24"/>
        </w:rPr>
        <w:br/>
      </w:r>
      <w:r>
        <w:rPr>
          <w:rFonts w:ascii="Times New Roman" w:hAnsi="Times New Roman"/>
          <w:sz w:val="24"/>
          <w:szCs w:val="24"/>
        </w:rPr>
        <w:t>10.1.3.</w:t>
      </w:r>
      <w:r w:rsidRPr="001F11CF">
        <w:rPr>
          <w:rFonts w:ascii="Times New Roman" w:hAnsi="Times New Roman"/>
          <w:sz w:val="24"/>
          <w:szCs w:val="24"/>
        </w:rPr>
        <w:t xml:space="preserve"> nuo 11 iki 30 standartinių puslapių – ne vėliau kaip per 5 darbo dienas nuo užsakymo gavimo;</w:t>
      </w:r>
      <w:r w:rsidRPr="001F11CF">
        <w:rPr>
          <w:rFonts w:ascii="Times New Roman" w:hAnsi="Times New Roman"/>
          <w:sz w:val="24"/>
          <w:szCs w:val="24"/>
        </w:rPr>
        <w:br/>
      </w:r>
      <w:r>
        <w:rPr>
          <w:rFonts w:ascii="Times New Roman" w:hAnsi="Times New Roman"/>
          <w:sz w:val="24"/>
          <w:szCs w:val="24"/>
        </w:rPr>
        <w:t>10.1.4.</w:t>
      </w:r>
      <w:r w:rsidRPr="001F11CF">
        <w:rPr>
          <w:rFonts w:ascii="Times New Roman" w:hAnsi="Times New Roman"/>
          <w:sz w:val="24"/>
          <w:szCs w:val="24"/>
        </w:rPr>
        <w:t xml:space="preserve"> nuo 31 iki 50 standartinių puslapių – ne vėliau kaip per 8 darbo dienas nuo užsakymo gavimo;</w:t>
      </w:r>
    </w:p>
    <w:p w14:paraId="005E20C7" w14:textId="77777777" w:rsidR="005712E5" w:rsidRDefault="005712E5" w:rsidP="005712E5">
      <w:pPr>
        <w:spacing w:after="0"/>
        <w:ind w:left="720"/>
        <w:jc w:val="both"/>
        <w:rPr>
          <w:rFonts w:ascii="Times New Roman" w:hAnsi="Times New Roman"/>
          <w:sz w:val="24"/>
          <w:szCs w:val="24"/>
        </w:rPr>
      </w:pPr>
      <w:r>
        <w:rPr>
          <w:rFonts w:ascii="Times New Roman" w:hAnsi="Times New Roman"/>
          <w:sz w:val="24"/>
          <w:szCs w:val="24"/>
        </w:rPr>
        <w:t>10.2.</w:t>
      </w:r>
      <w:r w:rsidRPr="001F11CF">
        <w:rPr>
          <w:rFonts w:ascii="Times New Roman" w:hAnsi="Times New Roman"/>
          <w:sz w:val="24"/>
          <w:szCs w:val="24"/>
        </w:rPr>
        <w:t xml:space="preserve"> Didelės apimties tekstams (daugiau kaip 50 standartinių puslapių) – terminai derinami su Perkančiąja organizacija, tačiau turi būti užtikrinta ne mažesnė kaip 50 standartinių puslapių apimtis per 12 darbo dienų.</w:t>
      </w:r>
    </w:p>
    <w:p w14:paraId="361C2F6F" w14:textId="77777777" w:rsidR="005712E5" w:rsidRDefault="005712E5" w:rsidP="005712E5">
      <w:pPr>
        <w:pStyle w:val="Sraopastraipa"/>
        <w:numPr>
          <w:ilvl w:val="0"/>
          <w:numId w:val="33"/>
        </w:numPr>
        <w:suppressAutoHyphens w:val="0"/>
        <w:autoSpaceDN/>
        <w:spacing w:after="0" w:line="276" w:lineRule="auto"/>
        <w:contextualSpacing/>
        <w:jc w:val="both"/>
        <w:rPr>
          <w:rFonts w:ascii="Times New Roman" w:hAnsi="Times New Roman"/>
          <w:sz w:val="24"/>
          <w:szCs w:val="24"/>
        </w:rPr>
      </w:pPr>
      <w:r w:rsidRPr="001B3B3D">
        <w:rPr>
          <w:rFonts w:ascii="Times New Roman" w:hAnsi="Times New Roman"/>
          <w:sz w:val="24"/>
          <w:szCs w:val="24"/>
        </w:rPr>
        <w:t>Skubos tvarka (ne daugiau kaip 10 standartinių puslapių per 1 darbo dieną, neįskaitant užsakymo pateikimo dienos) – redagavimo paslaugos teikiamos Šalių suderintais terminais, tačiau ne vėliau kaip per 24 valandas.</w:t>
      </w:r>
    </w:p>
    <w:p w14:paraId="7254978E" w14:textId="77777777" w:rsidR="005712E5" w:rsidRPr="00797D05" w:rsidRDefault="005712E5" w:rsidP="005712E5">
      <w:pPr>
        <w:pStyle w:val="Sraopastraipa"/>
        <w:numPr>
          <w:ilvl w:val="0"/>
          <w:numId w:val="33"/>
        </w:numPr>
        <w:suppressAutoHyphens w:val="0"/>
        <w:autoSpaceDN/>
        <w:spacing w:after="0" w:line="276" w:lineRule="auto"/>
        <w:contextualSpacing/>
        <w:jc w:val="both"/>
        <w:rPr>
          <w:rFonts w:ascii="Times New Roman" w:hAnsi="Times New Roman"/>
          <w:sz w:val="24"/>
          <w:szCs w:val="24"/>
        </w:rPr>
      </w:pPr>
      <w:r w:rsidRPr="2942B7F1">
        <w:rPr>
          <w:rFonts w:ascii="Times New Roman" w:hAnsi="Times New Roman"/>
          <w:sz w:val="24"/>
          <w:szCs w:val="24"/>
        </w:rPr>
        <w:lastRenderedPageBreak/>
        <w:t xml:space="preserve">Tiekėjas turi suteikti redagavimo paslaugas šiomis kalbomis: anglų, prancūzų, ispanų, rusų, baltarusių, ukrainiečių, rumunų, </w:t>
      </w:r>
      <w:proofErr w:type="spellStart"/>
      <w:r w:rsidRPr="2942B7F1">
        <w:rPr>
          <w:rFonts w:ascii="Times New Roman" w:hAnsi="Times New Roman"/>
          <w:sz w:val="24"/>
          <w:szCs w:val="24"/>
        </w:rPr>
        <w:t>jidiš</w:t>
      </w:r>
      <w:proofErr w:type="spellEnd"/>
      <w:r w:rsidRPr="2942B7F1">
        <w:rPr>
          <w:rFonts w:ascii="Times New Roman" w:hAnsi="Times New Roman"/>
          <w:sz w:val="24"/>
          <w:szCs w:val="24"/>
        </w:rPr>
        <w:t xml:space="preserve">, armėnų, tadžikų, persų, </w:t>
      </w:r>
      <w:proofErr w:type="spellStart"/>
      <w:r w:rsidRPr="2942B7F1">
        <w:rPr>
          <w:rFonts w:ascii="Times New Roman" w:hAnsi="Times New Roman"/>
          <w:sz w:val="24"/>
          <w:szCs w:val="24"/>
        </w:rPr>
        <w:t>puštūnų</w:t>
      </w:r>
      <w:proofErr w:type="spellEnd"/>
      <w:r w:rsidRPr="2942B7F1">
        <w:rPr>
          <w:rFonts w:ascii="Times New Roman" w:hAnsi="Times New Roman"/>
          <w:sz w:val="24"/>
          <w:szCs w:val="24"/>
        </w:rPr>
        <w:t>, dari, kurdų (</w:t>
      </w:r>
      <w:proofErr w:type="spellStart"/>
      <w:r w:rsidRPr="2942B7F1">
        <w:rPr>
          <w:rFonts w:ascii="Times New Roman" w:hAnsi="Times New Roman"/>
          <w:sz w:val="24"/>
          <w:szCs w:val="24"/>
        </w:rPr>
        <w:t>kurmandži</w:t>
      </w:r>
      <w:proofErr w:type="spellEnd"/>
      <w:r w:rsidRPr="2942B7F1">
        <w:rPr>
          <w:rFonts w:ascii="Times New Roman" w:hAnsi="Times New Roman"/>
          <w:sz w:val="24"/>
          <w:szCs w:val="24"/>
        </w:rPr>
        <w:t>), kurdu (badini), kurdų (</w:t>
      </w:r>
      <w:proofErr w:type="spellStart"/>
      <w:r w:rsidRPr="2942B7F1">
        <w:rPr>
          <w:rFonts w:ascii="Times New Roman" w:hAnsi="Times New Roman"/>
          <w:sz w:val="24"/>
          <w:szCs w:val="24"/>
        </w:rPr>
        <w:t>sorani</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urdų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hindi</w:t>
      </w:r>
      <w:proofErr w:type="spellEnd"/>
      <w:r w:rsidRPr="2942B7F1">
        <w:rPr>
          <w:rFonts w:ascii="Times New Roman" w:hAnsi="Times New Roman"/>
          <w:sz w:val="24"/>
          <w:szCs w:val="24"/>
        </w:rPr>
        <w:t xml:space="preserve">, nepaliečių, </w:t>
      </w:r>
      <w:proofErr w:type="spellStart"/>
      <w:r w:rsidRPr="2942B7F1">
        <w:rPr>
          <w:rFonts w:ascii="Times New Roman" w:hAnsi="Times New Roman"/>
          <w:sz w:val="24"/>
          <w:szCs w:val="24"/>
        </w:rPr>
        <w:t>panžabų</w:t>
      </w:r>
      <w:proofErr w:type="spellEnd"/>
      <w:r w:rsidRPr="2942B7F1">
        <w:rPr>
          <w:rFonts w:ascii="Times New Roman" w:hAnsi="Times New Roman"/>
          <w:sz w:val="24"/>
          <w:szCs w:val="24"/>
        </w:rPr>
        <w:t xml:space="preserve">, bengalų, </w:t>
      </w:r>
      <w:proofErr w:type="spellStart"/>
      <w:r w:rsidRPr="2942B7F1">
        <w:rPr>
          <w:rFonts w:ascii="Times New Roman" w:hAnsi="Times New Roman"/>
          <w:sz w:val="24"/>
          <w:szCs w:val="24"/>
        </w:rPr>
        <w:t>sinhalų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lingala</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kartvelų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azerbaidžianiečių</w:t>
      </w:r>
      <w:proofErr w:type="spellEnd"/>
      <w:r w:rsidRPr="2942B7F1">
        <w:rPr>
          <w:rFonts w:ascii="Times New Roman" w:hAnsi="Times New Roman"/>
          <w:sz w:val="24"/>
          <w:szCs w:val="24"/>
        </w:rPr>
        <w:t xml:space="preserve">, uzbekų, čečėnų, turkų, turkmėnų, arabų, kirgizų, kazachų, kinų, vietnamiečių, </w:t>
      </w:r>
      <w:proofErr w:type="spellStart"/>
      <w:r w:rsidRPr="2942B7F1">
        <w:rPr>
          <w:rFonts w:ascii="Times New Roman" w:hAnsi="Times New Roman"/>
          <w:sz w:val="24"/>
          <w:szCs w:val="24"/>
        </w:rPr>
        <w:t>somalių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oromų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mandinkų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amharų</w:t>
      </w:r>
      <w:proofErr w:type="spellEnd"/>
      <w:r w:rsidRPr="2942B7F1">
        <w:rPr>
          <w:rFonts w:ascii="Times New Roman" w:hAnsi="Times New Roman"/>
          <w:sz w:val="24"/>
          <w:szCs w:val="24"/>
        </w:rPr>
        <w:t xml:space="preserve">, tamilų, </w:t>
      </w:r>
      <w:proofErr w:type="spellStart"/>
      <w:r w:rsidRPr="2942B7F1">
        <w:rPr>
          <w:rFonts w:ascii="Times New Roman" w:hAnsi="Times New Roman"/>
          <w:sz w:val="24"/>
          <w:szCs w:val="24"/>
        </w:rPr>
        <w:t>tigrajų</w:t>
      </w:r>
      <w:proofErr w:type="spellEnd"/>
      <w:r w:rsidRPr="2942B7F1">
        <w:rPr>
          <w:rFonts w:ascii="Times New Roman" w:hAnsi="Times New Roman"/>
          <w:sz w:val="24"/>
          <w:szCs w:val="24"/>
        </w:rPr>
        <w:t xml:space="preserve">, </w:t>
      </w:r>
      <w:proofErr w:type="spellStart"/>
      <w:r w:rsidRPr="2942B7F1">
        <w:rPr>
          <w:rFonts w:ascii="Times New Roman" w:hAnsi="Times New Roman"/>
          <w:sz w:val="24"/>
          <w:szCs w:val="24"/>
        </w:rPr>
        <w:t>nuer</w:t>
      </w:r>
      <w:proofErr w:type="spellEnd"/>
      <w:r w:rsidRPr="2942B7F1">
        <w:rPr>
          <w:rFonts w:ascii="Times New Roman" w:hAnsi="Times New Roman"/>
          <w:sz w:val="24"/>
          <w:szCs w:val="24"/>
        </w:rPr>
        <w:t xml:space="preserve"> ir </w:t>
      </w:r>
      <w:proofErr w:type="spellStart"/>
      <w:r w:rsidRPr="2942B7F1">
        <w:rPr>
          <w:rFonts w:ascii="Times New Roman" w:hAnsi="Times New Roman"/>
          <w:sz w:val="24"/>
          <w:szCs w:val="24"/>
        </w:rPr>
        <w:t>kušitų</w:t>
      </w:r>
      <w:proofErr w:type="spellEnd"/>
      <w:r w:rsidRPr="2942B7F1">
        <w:rPr>
          <w:rFonts w:ascii="Times New Roman" w:hAnsi="Times New Roman"/>
          <w:sz w:val="24"/>
          <w:szCs w:val="24"/>
        </w:rPr>
        <w:t>.</w:t>
      </w:r>
    </w:p>
    <w:p w14:paraId="32470FD5" w14:textId="77777777" w:rsidR="005712E5" w:rsidRDefault="005712E5" w:rsidP="005712E5">
      <w:pPr>
        <w:pStyle w:val="Sraopastraipa"/>
        <w:numPr>
          <w:ilvl w:val="0"/>
          <w:numId w:val="33"/>
        </w:numPr>
        <w:suppressAutoHyphens w:val="0"/>
        <w:autoSpaceDN/>
        <w:spacing w:after="0" w:line="276" w:lineRule="auto"/>
        <w:contextualSpacing/>
        <w:jc w:val="both"/>
        <w:rPr>
          <w:rFonts w:ascii="Times New Roman" w:eastAsia="Times New Roman" w:hAnsi="Times New Roman"/>
          <w:sz w:val="24"/>
          <w:szCs w:val="24"/>
        </w:rPr>
      </w:pPr>
      <w:r w:rsidRPr="2942B7F1">
        <w:rPr>
          <w:rFonts w:ascii="Times New Roman" w:eastAsia="Times New Roman" w:hAnsi="Times New Roman"/>
          <w:sz w:val="24"/>
          <w:szCs w:val="24"/>
        </w:rPr>
        <w:t>Atsiradus poreikiui, 10 % nuo sutarties vertės gali būti skirta bet kuriai kitai kalbai, kurios nėra nurodytos aukščiau esančiame sąraše.</w:t>
      </w:r>
    </w:p>
    <w:p w14:paraId="7FEB530E" w14:textId="77777777" w:rsidR="00FC3A88" w:rsidRDefault="005712E5" w:rsidP="005712E5">
      <w:pPr>
        <w:tabs>
          <w:tab w:val="right" w:leader="underscore" w:pos="8505"/>
        </w:tabs>
        <w:jc w:val="center"/>
        <w:rPr>
          <w:rFonts w:ascii="Times New Roman" w:eastAsia="Times New Roman" w:hAnsi="Times New Roman"/>
          <w:b/>
          <w:sz w:val="24"/>
          <w:szCs w:val="24"/>
        </w:rPr>
      </w:pPr>
      <w:r w:rsidRPr="2942B7F1">
        <w:rPr>
          <w:rFonts w:ascii="Times New Roman" w:hAnsi="Times New Roman"/>
          <w:sz w:val="24"/>
          <w:szCs w:val="24"/>
        </w:rPr>
        <w:t>Perkančioji organizacija perka paslaugas pagal poreikį ir neįsipareigoja išpirkti visos sutartyje numatytos maksimalios sumos.</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044EF0" w:rsidRPr="003B06A2" w14:paraId="220798EA" w14:textId="77777777" w:rsidTr="005712E5">
        <w:trPr>
          <w:trHeight w:val="285"/>
        </w:trPr>
        <w:tc>
          <w:tcPr>
            <w:tcW w:w="3600" w:type="dxa"/>
            <w:tcBorders>
              <w:top w:val="nil"/>
              <w:left w:val="nil"/>
              <w:bottom w:val="single" w:sz="4" w:space="0" w:color="auto"/>
              <w:right w:val="nil"/>
            </w:tcBorders>
          </w:tcPr>
          <w:p w14:paraId="2A071E72"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p w14:paraId="6E27D673"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662" w:type="dxa"/>
          </w:tcPr>
          <w:p w14:paraId="095AEE38"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171" w:type="dxa"/>
            <w:tcBorders>
              <w:top w:val="nil"/>
              <w:left w:val="nil"/>
              <w:bottom w:val="single" w:sz="4" w:space="0" w:color="auto"/>
              <w:right w:val="nil"/>
            </w:tcBorders>
          </w:tcPr>
          <w:p w14:paraId="00719850"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769" w:type="dxa"/>
          </w:tcPr>
          <w:p w14:paraId="20ECF0DC"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863" w:type="dxa"/>
            <w:tcBorders>
              <w:top w:val="nil"/>
              <w:left w:val="nil"/>
              <w:bottom w:val="single" w:sz="4" w:space="0" w:color="auto"/>
              <w:right w:val="nil"/>
            </w:tcBorders>
          </w:tcPr>
          <w:p w14:paraId="3CE0D973"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c>
          <w:tcPr>
            <w:tcW w:w="711" w:type="dxa"/>
          </w:tcPr>
          <w:p w14:paraId="1902F898"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r>
      <w:tr w:rsidR="00044EF0" w:rsidRPr="003B06A2" w14:paraId="2BEC147F" w14:textId="77777777" w:rsidTr="005712E5">
        <w:trPr>
          <w:trHeight w:val="596"/>
        </w:trPr>
        <w:tc>
          <w:tcPr>
            <w:tcW w:w="3600" w:type="dxa"/>
            <w:tcBorders>
              <w:top w:val="single" w:sz="4" w:space="0" w:color="auto"/>
              <w:left w:val="nil"/>
              <w:bottom w:val="nil"/>
              <w:right w:val="nil"/>
            </w:tcBorders>
          </w:tcPr>
          <w:p w14:paraId="18821D9B" w14:textId="77777777" w:rsidR="00044EF0" w:rsidRPr="003B06A2" w:rsidRDefault="00044EF0" w:rsidP="00B8636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62" w:type="dxa"/>
          </w:tcPr>
          <w:p w14:paraId="52B6798E"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171" w:type="dxa"/>
            <w:tcBorders>
              <w:top w:val="single" w:sz="4" w:space="0" w:color="auto"/>
              <w:left w:val="nil"/>
              <w:bottom w:val="nil"/>
              <w:right w:val="nil"/>
            </w:tcBorders>
          </w:tcPr>
          <w:p w14:paraId="3D6229E8"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69" w:type="dxa"/>
          </w:tcPr>
          <w:p w14:paraId="79EE83A4"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863" w:type="dxa"/>
            <w:tcBorders>
              <w:top w:val="single" w:sz="4" w:space="0" w:color="auto"/>
              <w:left w:val="nil"/>
              <w:bottom w:val="nil"/>
              <w:right w:val="nil"/>
            </w:tcBorders>
          </w:tcPr>
          <w:p w14:paraId="4E3D2D07"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711" w:type="dxa"/>
          </w:tcPr>
          <w:p w14:paraId="1BF54887"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r>
    </w:tbl>
    <w:p w14:paraId="6B4CCCE5" w14:textId="63095686" w:rsidR="002B4C16" w:rsidRPr="00044EF0" w:rsidRDefault="002B4C16" w:rsidP="00044EF0">
      <w:pPr>
        <w:tabs>
          <w:tab w:val="left" w:pos="3864"/>
        </w:tabs>
        <w:rPr>
          <w:rFonts w:ascii="Times New Roman" w:hAnsi="Times New Roman"/>
          <w:sz w:val="24"/>
          <w:szCs w:val="24"/>
          <w:lang w:val="pt-BR"/>
        </w:rPr>
      </w:pPr>
    </w:p>
    <w:sectPr w:rsidR="002B4C16" w:rsidRPr="00044EF0"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F71DC6"/>
    <w:multiLevelType w:val="multilevel"/>
    <w:tmpl w:val="FA149B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26"/>
  </w:num>
  <w:num w:numId="4">
    <w:abstractNumId w:val="18"/>
  </w:num>
  <w:num w:numId="5">
    <w:abstractNumId w:val="31"/>
  </w:num>
  <w:num w:numId="6">
    <w:abstractNumId w:val="12"/>
  </w:num>
  <w:num w:numId="7">
    <w:abstractNumId w:val="28"/>
  </w:num>
  <w:num w:numId="8">
    <w:abstractNumId w:val="19"/>
  </w:num>
  <w:num w:numId="9">
    <w:abstractNumId w:val="0"/>
  </w:num>
  <w:num w:numId="10">
    <w:abstractNumId w:val="3"/>
  </w:num>
  <w:num w:numId="11">
    <w:abstractNumId w:val="24"/>
  </w:num>
  <w:num w:numId="12">
    <w:abstractNumId w:val="21"/>
  </w:num>
  <w:num w:numId="13">
    <w:abstractNumId w:val="1"/>
  </w:num>
  <w:num w:numId="14">
    <w:abstractNumId w:val="16"/>
  </w:num>
  <w:num w:numId="15">
    <w:abstractNumId w:val="2"/>
  </w:num>
  <w:num w:numId="16">
    <w:abstractNumId w:val="23"/>
  </w:num>
  <w:num w:numId="17">
    <w:abstractNumId w:val="13"/>
  </w:num>
  <w:num w:numId="18">
    <w:abstractNumId w:val="30"/>
  </w:num>
  <w:num w:numId="19">
    <w:abstractNumId w:val="32"/>
  </w:num>
  <w:num w:numId="20">
    <w:abstractNumId w:val="10"/>
  </w:num>
  <w:num w:numId="21">
    <w:abstractNumId w:val="29"/>
  </w:num>
  <w:num w:numId="22">
    <w:abstractNumId w:val="9"/>
  </w:num>
  <w:num w:numId="23">
    <w:abstractNumId w:val="20"/>
  </w:num>
  <w:num w:numId="24">
    <w:abstractNumId w:val="8"/>
  </w:num>
  <w:num w:numId="25">
    <w:abstractNumId w:val="11"/>
  </w:num>
  <w:num w:numId="26">
    <w:abstractNumId w:val="15"/>
  </w:num>
  <w:num w:numId="27">
    <w:abstractNumId w:val="25"/>
  </w:num>
  <w:num w:numId="28">
    <w:abstractNumId w:val="5"/>
  </w:num>
  <w:num w:numId="29">
    <w:abstractNumId w:val="27"/>
  </w:num>
  <w:num w:numId="30">
    <w:abstractNumId w:val="6"/>
  </w:num>
  <w:num w:numId="31">
    <w:abstractNumId w:val="22"/>
  </w:num>
  <w:num w:numId="32">
    <w:abstractNumId w:val="4"/>
  </w:num>
  <w:num w:numId="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6F4F"/>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2E5"/>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955"/>
    <w:rsid w:val="00883BD3"/>
    <w:rsid w:val="00884508"/>
    <w:rsid w:val="00884C79"/>
    <w:rsid w:val="008871DA"/>
    <w:rsid w:val="0089271E"/>
    <w:rsid w:val="00894F51"/>
    <w:rsid w:val="008A09A8"/>
    <w:rsid w:val="008A0E3E"/>
    <w:rsid w:val="008A1321"/>
    <w:rsid w:val="008A1F8D"/>
    <w:rsid w:val="008A43C1"/>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E78F8"/>
    <w:rsid w:val="00CF18C4"/>
    <w:rsid w:val="00CF4F04"/>
    <w:rsid w:val="00CF53A2"/>
    <w:rsid w:val="00CF57E6"/>
    <w:rsid w:val="00CF5DD2"/>
    <w:rsid w:val="00CF5EEC"/>
    <w:rsid w:val="00CF71A4"/>
    <w:rsid w:val="00D00363"/>
    <w:rsid w:val="00D03AC0"/>
    <w:rsid w:val="00D049F4"/>
    <w:rsid w:val="00D071A2"/>
    <w:rsid w:val="00D071E6"/>
    <w:rsid w:val="00D11674"/>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 ds:uri="http://schemas.openxmlformats.org/package/2006/metadata/core-properties"/>
    <ds:schemaRef ds:uri="1dfd7ada-1fc0-4ec4-a980-6dd88fb76a22"/>
    <ds:schemaRef ds:uri="d44e4088-9f89-4dfc-868c-5b1bb7340ab6"/>
    <ds:schemaRef ds:uri="http://purl.org/dc/term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B7AB2-976C-444C-AEE4-DFF3329D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12</Pages>
  <Words>18640</Words>
  <Characters>10626</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66</cp:revision>
  <cp:lastPrinted>2018-01-08T07:51:00Z</cp:lastPrinted>
  <dcterms:created xsi:type="dcterms:W3CDTF">2025-02-10T12:12:00Z</dcterms:created>
  <dcterms:modified xsi:type="dcterms:W3CDTF">2026-04-24T10:22:00Z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